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F1F37D6" w14:textId="77777777" w:rsidR="00417C66" w:rsidRDefault="00604F53">
      <w:pPr>
        <w:jc w:val="center"/>
        <w:rPr>
          <w:b/>
        </w:rPr>
      </w:pPr>
      <w:r>
        <w:rPr>
          <w:b/>
        </w:rPr>
        <w:t>Handout and Rubric</w:t>
      </w:r>
    </w:p>
    <w:p w14:paraId="1BADF0ED" w14:textId="77777777" w:rsidR="00417C66" w:rsidRDefault="00604F53">
      <w:pPr>
        <w:jc w:val="center"/>
        <w:rPr>
          <w:b/>
        </w:rPr>
      </w:pPr>
      <w:r>
        <w:rPr>
          <w:b/>
        </w:rPr>
        <w:t>Individual Assignment 1: Trade Offs</w:t>
      </w:r>
    </w:p>
    <w:p w14:paraId="7B006207" w14:textId="77777777" w:rsidR="00417C66" w:rsidRDefault="00604F53">
      <w:pPr>
        <w:jc w:val="center"/>
      </w:pPr>
      <w:r>
        <w:t>MGTU 315 Operations Management</w:t>
      </w:r>
    </w:p>
    <w:p w14:paraId="58BD8DA5" w14:textId="77777777" w:rsidR="00417C66" w:rsidRDefault="00417C66">
      <w:pPr>
        <w:jc w:val="center"/>
      </w:pPr>
    </w:p>
    <w:p w14:paraId="7AEFCA61" w14:textId="77777777" w:rsidR="00417C66" w:rsidRDefault="00417C66">
      <w:pPr>
        <w:jc w:val="center"/>
      </w:pPr>
    </w:p>
    <w:p w14:paraId="5C33EA77" w14:textId="77777777" w:rsidR="00417C66" w:rsidRDefault="00417C66">
      <w:pPr>
        <w:tabs>
          <w:tab w:val="left" w:pos="1260"/>
        </w:tabs>
        <w:jc w:val="center"/>
        <w:rPr>
          <w:b/>
        </w:rPr>
      </w:pPr>
    </w:p>
    <w:p w14:paraId="4EB6C18E" w14:textId="77777777" w:rsidR="00417C66" w:rsidRDefault="00604F53">
      <w:pPr>
        <w:tabs>
          <w:tab w:val="left" w:pos="1260"/>
        </w:tabs>
        <w:ind w:left="1260" w:hanging="1260"/>
        <w:rPr>
          <w:b/>
        </w:rPr>
      </w:pPr>
      <w:r>
        <w:rPr>
          <w:b/>
        </w:rPr>
        <w:t xml:space="preserve">Length: </w:t>
      </w:r>
      <w:r>
        <w:rPr>
          <w:b/>
        </w:rPr>
        <w:tab/>
        <w:t xml:space="preserve">Paper: 2-3 double-spaced page </w:t>
      </w:r>
      <w:r>
        <w:t>(excluding title page and references)</w:t>
      </w:r>
    </w:p>
    <w:p w14:paraId="542C34C2" w14:textId="77777777" w:rsidR="00417C66" w:rsidRDefault="00604F53">
      <w:pPr>
        <w:tabs>
          <w:tab w:val="left" w:pos="1260"/>
        </w:tabs>
        <w:rPr>
          <w:b/>
        </w:rPr>
      </w:pPr>
      <w:r>
        <w:rPr>
          <w:b/>
        </w:rPr>
        <w:t>Due:</w:t>
      </w:r>
      <w:r>
        <w:rPr>
          <w:b/>
        </w:rPr>
        <w:tab/>
        <w:t>Week 2 by Sunday Midnight PST</w:t>
      </w:r>
    </w:p>
    <w:p w14:paraId="3EF0DDF4" w14:textId="77777777" w:rsidR="00417C66" w:rsidRDefault="00604F53">
      <w:pPr>
        <w:tabs>
          <w:tab w:val="left" w:pos="1260"/>
        </w:tabs>
        <w:rPr>
          <w:b/>
        </w:rPr>
      </w:pPr>
      <w:r>
        <w:rPr>
          <w:b/>
        </w:rPr>
        <w:t>Value:</w:t>
      </w:r>
      <w:r>
        <w:rPr>
          <w:b/>
        </w:rPr>
        <w:tab/>
        <w:t>140 Points Possible</w:t>
      </w:r>
    </w:p>
    <w:p w14:paraId="397FAD90" w14:textId="77777777" w:rsidR="00417C66" w:rsidRDefault="00604F53">
      <w:pPr>
        <w:tabs>
          <w:tab w:val="left" w:pos="1260"/>
        </w:tabs>
        <w:rPr>
          <w:b/>
        </w:rPr>
      </w:pPr>
      <w:r>
        <w:rPr>
          <w:b/>
        </w:rPr>
        <w:t>Post:</w:t>
      </w:r>
      <w:r>
        <w:rPr>
          <w:b/>
        </w:rPr>
        <w:tab/>
      </w:r>
      <w:r>
        <w:rPr>
          <w:b/>
        </w:rPr>
        <w:t xml:space="preserve">Week 2 Assignments </w:t>
      </w:r>
    </w:p>
    <w:p w14:paraId="72323192" w14:textId="77777777" w:rsidR="00417C66" w:rsidRDefault="00417C66"/>
    <w:p w14:paraId="0AA49A17" w14:textId="77777777" w:rsidR="00417C66" w:rsidRDefault="00604F53">
      <w:pPr>
        <w:spacing w:before="280" w:after="280"/>
      </w:pPr>
      <w:bookmarkStart w:id="0" w:name="_gjdgxs" w:colFirst="0" w:colLast="0"/>
      <w:bookmarkEnd w:id="0"/>
      <w:r>
        <w:t>After reading the text, all course materials and participating in discussion threads assigned to date you are to develop a two to three-page paper that explains the trade-offs that occur in operations and supply chain in the context of</w:t>
      </w:r>
      <w:r>
        <w:t xml:space="preserve"> a recent purchase. </w:t>
      </w:r>
    </w:p>
    <w:p w14:paraId="67B81522" w14:textId="77777777" w:rsidR="00417C66" w:rsidRDefault="00604F53">
      <w:pPr>
        <w:spacing w:before="280" w:after="280"/>
        <w:rPr>
          <w:b/>
        </w:rPr>
      </w:pPr>
      <w:r>
        <w:rPr>
          <w:b/>
        </w:rPr>
        <w:t xml:space="preserve">Processes to follow for writing. </w:t>
      </w:r>
      <w:r>
        <w:t xml:space="preserve">Be sure to follow all APA guidelines and review sample APA paper and other writing helps found in Course Information, under “Writing Helps.” You are to follow all APA guidelines, use Times New Roman 12 </w:t>
      </w:r>
      <w:r>
        <w:t>font. Use APA headings as below:</w:t>
      </w:r>
    </w:p>
    <w:p w14:paraId="1C0F9CB6" w14:textId="77777777" w:rsidR="00417C66" w:rsidRDefault="00604F53">
      <w:pPr>
        <w:spacing w:before="280" w:after="280"/>
        <w:rPr>
          <w:sz w:val="16"/>
          <w:szCs w:val="16"/>
        </w:rPr>
      </w:pPr>
      <w:r>
        <w:t xml:space="preserve"> </w:t>
      </w:r>
      <w:r>
        <w:rPr>
          <w:sz w:val="16"/>
          <w:szCs w:val="16"/>
        </w:rPr>
        <w:t xml:space="preserve">http://blog.apastyle.org/.a/6a01157041f4e3970b011570f0dd68970c-popup </w:t>
      </w:r>
      <w:r>
        <w:rPr>
          <w:noProof/>
        </w:rPr>
        <w:drawing>
          <wp:anchor distT="0" distB="0" distL="114300" distR="114300" simplePos="0" relativeHeight="251658240" behindDoc="0" locked="0" layoutInCell="1" hidden="0" allowOverlap="1" wp14:anchorId="2BFF3182" wp14:editId="781B14A6">
            <wp:simplePos x="0" y="0"/>
            <wp:positionH relativeFrom="column">
              <wp:posOffset>1</wp:posOffset>
            </wp:positionH>
            <wp:positionV relativeFrom="paragraph">
              <wp:posOffset>2540</wp:posOffset>
            </wp:positionV>
            <wp:extent cx="3342670" cy="2029922"/>
            <wp:effectExtent l="0" t="0" r="0" b="0"/>
            <wp:wrapSquare wrapText="bothSides" distT="0" distB="0" distL="114300" distR="114300"/>
            <wp:docPr id="1" name="image1.jpg" descr="APA Style Headings 6th ed"/>
            <wp:cNvGraphicFramePr/>
            <a:graphic xmlns:a="http://schemas.openxmlformats.org/drawingml/2006/main">
              <a:graphicData uri="http://schemas.openxmlformats.org/drawingml/2006/picture">
                <pic:pic xmlns:pic="http://schemas.openxmlformats.org/drawingml/2006/picture">
                  <pic:nvPicPr>
                    <pic:cNvPr id="0" name="image1.jpg" descr="APA Style Headings 6th ed"/>
                    <pic:cNvPicPr preferRelativeResize="0"/>
                  </pic:nvPicPr>
                  <pic:blipFill>
                    <a:blip r:embed="rId4"/>
                    <a:srcRect/>
                    <a:stretch>
                      <a:fillRect/>
                    </a:stretch>
                  </pic:blipFill>
                  <pic:spPr>
                    <a:xfrm>
                      <a:off x="0" y="0"/>
                      <a:ext cx="3342670" cy="2029922"/>
                    </a:xfrm>
                    <a:prstGeom prst="rect">
                      <a:avLst/>
                    </a:prstGeom>
                    <a:ln/>
                  </pic:spPr>
                </pic:pic>
              </a:graphicData>
            </a:graphic>
          </wp:anchor>
        </w:drawing>
      </w:r>
    </w:p>
    <w:p w14:paraId="1DFBA00D" w14:textId="77777777" w:rsidR="00417C66" w:rsidRDefault="00604F53">
      <w:pPr>
        <w:spacing w:before="280" w:after="280"/>
      </w:pPr>
      <w:r>
        <w:t>This paper will have four level 1 Headings (which are explained above in the graph):</w:t>
      </w:r>
    </w:p>
    <w:p w14:paraId="5937D376" w14:textId="77777777" w:rsidR="00417C66" w:rsidRDefault="00604F53">
      <w:pPr>
        <w:spacing w:before="280" w:after="280"/>
        <w:ind w:left="720"/>
      </w:pPr>
      <w:r>
        <w:t>Introduction (usually written last and is about two paragraphs lon</w:t>
      </w:r>
      <w:r>
        <w:t>g using citations). Introduction would contain a citation from the company of the product or service that you purchased.</w:t>
      </w:r>
    </w:p>
    <w:p w14:paraId="4DB82D4F" w14:textId="77777777" w:rsidR="00417C66" w:rsidRDefault="00604F53">
      <w:pPr>
        <w:spacing w:before="280" w:after="280"/>
        <w:ind w:left="720"/>
      </w:pPr>
      <w:r>
        <w:t>Analysis (usually written first) and within contains three APA level 2 headings:</w:t>
      </w:r>
    </w:p>
    <w:p w14:paraId="2DAF0891" w14:textId="77777777" w:rsidR="00417C66" w:rsidRDefault="00604F53">
      <w:pPr>
        <w:spacing w:before="280" w:after="280"/>
        <w:ind w:left="720"/>
      </w:pPr>
      <w:r>
        <w:tab/>
        <w:t>Analysis 1. Your first analysis must have citation at</w:t>
      </w:r>
      <w:r>
        <w:t xml:space="preserve"> least from the text</w:t>
      </w:r>
    </w:p>
    <w:p w14:paraId="2EE8667D" w14:textId="77777777" w:rsidR="00417C66" w:rsidRDefault="00604F53">
      <w:pPr>
        <w:spacing w:before="280" w:after="280"/>
        <w:ind w:left="720"/>
      </w:pPr>
      <w:r>
        <w:tab/>
        <w:t>Analysis 2. Your second analysis must have citation at least from the text</w:t>
      </w:r>
    </w:p>
    <w:p w14:paraId="24B08BA6" w14:textId="77777777" w:rsidR="00417C66" w:rsidRDefault="00604F53">
      <w:pPr>
        <w:spacing w:before="280" w:after="280"/>
        <w:ind w:left="720"/>
      </w:pPr>
      <w:r>
        <w:tab/>
        <w:t>Analysis 3. Your third analysis must have citation at least from text</w:t>
      </w:r>
    </w:p>
    <w:p w14:paraId="23EA28A9" w14:textId="77777777" w:rsidR="00417C66" w:rsidRDefault="00604F53">
      <w:pPr>
        <w:spacing w:before="280" w:after="280"/>
        <w:ind w:left="720"/>
      </w:pPr>
      <w:r>
        <w:lastRenderedPageBreak/>
        <w:t>Conclusion (usually written after Analysis but before Introduction). Remember not to add</w:t>
      </w:r>
      <w:r>
        <w:t xml:space="preserve"> any new information in the conclusion.</w:t>
      </w:r>
    </w:p>
    <w:p w14:paraId="6926AE90" w14:textId="77777777" w:rsidR="00417C66" w:rsidRDefault="00604F53">
      <w:pPr>
        <w:spacing w:before="280" w:after="280"/>
        <w:ind w:left="720"/>
      </w:pPr>
      <w:r>
        <w:t>Reference (this will have at least the text book and one or two other sources like, Forbes, Wall Street Journal, Harvard Business Review, New York Times, ISM [found at ISM.ws], or other business sources, you cannot u</w:t>
      </w:r>
      <w:r>
        <w:t>se Wiki sources or blogs). Also would include citation from company from which you purchased the product or service.</w:t>
      </w:r>
    </w:p>
    <w:p w14:paraId="0C03BBFB" w14:textId="77777777" w:rsidR="00417C66" w:rsidRDefault="00604F53">
      <w:pPr>
        <w:spacing w:before="280" w:after="280"/>
      </w:pPr>
      <w:r>
        <w:rPr>
          <w:b/>
        </w:rPr>
        <w:t>Content of the paper.</w:t>
      </w:r>
      <w:r>
        <w:t xml:space="preserve"> Consider either a product or service that you have purchased recently. If you need more information on products and a</w:t>
      </w:r>
      <w:r>
        <w:t xml:space="preserve"> services: </w:t>
      </w:r>
      <w:hyperlink r:id="rId5">
        <w:r>
          <w:rPr>
            <w:color w:val="0000FF"/>
            <w:u w:val="single"/>
          </w:rPr>
          <w:t>https://www.archives.gov/preservation/products/definitions/products-services.html</w:t>
        </w:r>
      </w:hyperlink>
    </w:p>
    <w:p w14:paraId="064F54B8" w14:textId="77777777" w:rsidR="00417C66" w:rsidRDefault="00604F53">
      <w:pPr>
        <w:spacing w:before="280" w:after="280"/>
      </w:pPr>
      <w:r>
        <w:t>Research the company where you purchased either a product or service. Go to their website (and cite, probably in the introduction of your paper). Think about that product or service in the context of what you are learning in this class. Remember all compan</w:t>
      </w:r>
      <w:r>
        <w:t xml:space="preserve">ies want to deliver the best quality product, at the fastest possible speed that is delivered reliably at a low cost. However, companies have to decide which of these four will be the main focus of their supply chain. Decide if the product or service that </w:t>
      </w:r>
      <w:r>
        <w:t>you purchased was focused more which of the following desirability’s:  quality, delivery speed, delivery reliability, or low cost. In this paper your opinion counts, so after reading the course materials, and the company website you can make your opinion c</w:t>
      </w:r>
      <w:r>
        <w:t>lear. Remember each supply chain is designed differently and is primarily focused on delivering either quality, delivery speed, delivery reliability or low cost.</w:t>
      </w:r>
    </w:p>
    <w:p w14:paraId="2C71C3BA" w14:textId="77777777" w:rsidR="00417C66" w:rsidRDefault="00604F53">
      <w:pPr>
        <w:spacing w:before="280" w:after="280"/>
      </w:pPr>
      <w:r>
        <w:t>In the context of your recent purchase give examples of how an operation cannot offer a produc</w:t>
      </w:r>
      <w:r>
        <w:t>t or a service with equal primary focus on all four of these desirability’s. While you are focused on one of these desirability’s explain why you think that company made the choice to focus on one desirability more than the others.  Consider the industry a</w:t>
      </w:r>
      <w:r>
        <w:t>nd doing some research (and citing) information on the companies industry might help as often competition within industries often creates conformity within industries. This Website will give you some information on the industry: https://www.bls.gov/iag/tgs</w:t>
      </w:r>
      <w:r>
        <w:t>/iag_index_alpha.htm</w:t>
      </w:r>
    </w:p>
    <w:p w14:paraId="236E88D8" w14:textId="77777777" w:rsidR="00417C66" w:rsidRDefault="00604F53">
      <w:pPr>
        <w:spacing w:before="280" w:after="280"/>
      </w:pPr>
      <w:r>
        <w:t>Give examples of how an operation cannot offer a product or a service with equal focus on all four of these desirability’s:  quality, delivery speed, delivery reliability, and low cost and use your recent purchase to explain.</w:t>
      </w:r>
    </w:p>
    <w:p w14:paraId="62848AE0" w14:textId="77777777" w:rsidR="00417C66" w:rsidRDefault="00604F53">
      <w:pPr>
        <w:spacing w:before="280" w:after="280"/>
      </w:pPr>
      <w:r>
        <w:t xml:space="preserve">Remember </w:t>
      </w:r>
      <w:r>
        <w:t>the purpose of this paper is for you to explain that it is impossible to have a supply chain that equally primarily serves all four desirability’s (quality, delivery speed, deliverability reliability, and low cost).  You are to use a recent purchase of a p</w:t>
      </w:r>
      <w:r>
        <w:t xml:space="preserve">roduct or service to explain why each supply chain is designed to focus primarily on one of the four desirability’s. </w:t>
      </w:r>
    </w:p>
    <w:p w14:paraId="11D0AD5D" w14:textId="77777777" w:rsidR="00417C66" w:rsidRDefault="00417C66"/>
    <w:p w14:paraId="0D97712D" w14:textId="77777777" w:rsidR="00417C66" w:rsidRDefault="00604F53">
      <w:pPr>
        <w:jc w:val="center"/>
        <w:rPr>
          <w:b/>
        </w:rPr>
      </w:pPr>
      <w:r>
        <w:rPr>
          <w:b/>
        </w:rPr>
        <w:t>Rubric:  Evaluation Criteria</w:t>
      </w:r>
    </w:p>
    <w:p w14:paraId="05DD7B28" w14:textId="77777777" w:rsidR="00417C66" w:rsidRDefault="00417C66"/>
    <w:tbl>
      <w:tblPr>
        <w:tblStyle w:val="a"/>
        <w:tblW w:w="93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876"/>
        <w:gridCol w:w="1914"/>
        <w:gridCol w:w="1855"/>
        <w:gridCol w:w="1855"/>
        <w:gridCol w:w="1850"/>
      </w:tblGrid>
      <w:tr w:rsidR="00417C66" w14:paraId="25528F28" w14:textId="77777777">
        <w:tc>
          <w:tcPr>
            <w:tcW w:w="1876" w:type="dxa"/>
          </w:tcPr>
          <w:p w14:paraId="1CCA5CAA" w14:textId="77777777" w:rsidR="00417C66" w:rsidRDefault="00604F53">
            <w:pPr>
              <w:pBdr>
                <w:top w:val="nil"/>
                <w:left w:val="nil"/>
                <w:bottom w:val="nil"/>
                <w:right w:val="nil"/>
                <w:between w:val="nil"/>
              </w:pBdr>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Criteria</w:t>
            </w:r>
          </w:p>
        </w:tc>
        <w:tc>
          <w:tcPr>
            <w:tcW w:w="1914" w:type="dxa"/>
          </w:tcPr>
          <w:p w14:paraId="1A51A2E7" w14:textId="77777777" w:rsidR="00417C66" w:rsidRDefault="00604F53">
            <w:pPr>
              <w:pBdr>
                <w:top w:val="nil"/>
                <w:left w:val="nil"/>
                <w:bottom w:val="nil"/>
                <w:right w:val="nil"/>
                <w:between w:val="nil"/>
              </w:pBdr>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Exemplary</w:t>
            </w:r>
          </w:p>
          <w:p w14:paraId="48E333C9" w14:textId="77777777" w:rsidR="00417C66" w:rsidRDefault="00604F53">
            <w:pPr>
              <w:pBdr>
                <w:top w:val="nil"/>
                <w:left w:val="nil"/>
                <w:bottom w:val="nil"/>
                <w:right w:val="nil"/>
                <w:between w:val="nil"/>
              </w:pBdr>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140</w:t>
            </w:r>
          </w:p>
        </w:tc>
        <w:tc>
          <w:tcPr>
            <w:tcW w:w="1855" w:type="dxa"/>
          </w:tcPr>
          <w:p w14:paraId="4F4684E1" w14:textId="77777777" w:rsidR="00417C66" w:rsidRDefault="00604F53">
            <w:pPr>
              <w:pBdr>
                <w:top w:val="nil"/>
                <w:left w:val="nil"/>
                <w:bottom w:val="nil"/>
                <w:right w:val="nil"/>
                <w:between w:val="nil"/>
              </w:pBdr>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Proficient</w:t>
            </w:r>
          </w:p>
          <w:p w14:paraId="5F6483ED" w14:textId="77777777" w:rsidR="00417C66" w:rsidRDefault="00604F53">
            <w:pPr>
              <w:pBdr>
                <w:top w:val="nil"/>
                <w:left w:val="nil"/>
                <w:bottom w:val="nil"/>
                <w:right w:val="nil"/>
                <w:between w:val="nil"/>
              </w:pBdr>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125</w:t>
            </w:r>
          </w:p>
        </w:tc>
        <w:tc>
          <w:tcPr>
            <w:tcW w:w="1855" w:type="dxa"/>
          </w:tcPr>
          <w:p w14:paraId="2E261349" w14:textId="77777777" w:rsidR="00417C66" w:rsidRDefault="00604F53">
            <w:pPr>
              <w:pBdr>
                <w:top w:val="nil"/>
                <w:left w:val="nil"/>
                <w:bottom w:val="nil"/>
                <w:right w:val="nil"/>
                <w:between w:val="nil"/>
              </w:pBdr>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Developing</w:t>
            </w:r>
          </w:p>
          <w:p w14:paraId="05BE987C" w14:textId="77777777" w:rsidR="00417C66" w:rsidRDefault="00604F53">
            <w:pPr>
              <w:pBdr>
                <w:top w:val="nil"/>
                <w:left w:val="nil"/>
                <w:bottom w:val="nil"/>
                <w:right w:val="nil"/>
                <w:between w:val="nil"/>
              </w:pBdr>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105</w:t>
            </w:r>
          </w:p>
        </w:tc>
        <w:tc>
          <w:tcPr>
            <w:tcW w:w="1850" w:type="dxa"/>
          </w:tcPr>
          <w:p w14:paraId="7BEC9307" w14:textId="77777777" w:rsidR="00417C66" w:rsidRDefault="00604F53">
            <w:pPr>
              <w:pBdr>
                <w:top w:val="nil"/>
                <w:left w:val="nil"/>
                <w:bottom w:val="nil"/>
                <w:right w:val="nil"/>
                <w:between w:val="nil"/>
              </w:pBdr>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Emerging</w:t>
            </w:r>
          </w:p>
          <w:p w14:paraId="3DD16669" w14:textId="77777777" w:rsidR="00417C66" w:rsidRDefault="00604F53">
            <w:pPr>
              <w:pBdr>
                <w:top w:val="nil"/>
                <w:left w:val="nil"/>
                <w:bottom w:val="nil"/>
                <w:right w:val="nil"/>
                <w:between w:val="nil"/>
              </w:pBdr>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90</w:t>
            </w:r>
          </w:p>
        </w:tc>
      </w:tr>
      <w:tr w:rsidR="00417C66" w14:paraId="581DC67C" w14:textId="77777777">
        <w:tc>
          <w:tcPr>
            <w:tcW w:w="1876" w:type="dxa"/>
          </w:tcPr>
          <w:p w14:paraId="6B4AB02B" w14:textId="77777777" w:rsidR="00417C66" w:rsidRDefault="00604F53">
            <w:pPr>
              <w:pBdr>
                <w:top w:val="nil"/>
                <w:left w:val="nil"/>
                <w:bottom w:val="nil"/>
                <w:right w:val="nil"/>
                <w:between w:val="nil"/>
              </w:pBd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lastRenderedPageBreak/>
              <w:t>Supply Chain Design</w:t>
            </w:r>
          </w:p>
        </w:tc>
        <w:tc>
          <w:tcPr>
            <w:tcW w:w="1914" w:type="dxa"/>
          </w:tcPr>
          <w:p w14:paraId="2B555C21" w14:textId="77777777" w:rsidR="00417C66" w:rsidRDefault="00604F53">
            <w:pPr>
              <w:pBdr>
                <w:top w:val="nil"/>
                <w:left w:val="nil"/>
                <w:bottom w:val="nil"/>
                <w:right w:val="nil"/>
                <w:between w:val="nil"/>
              </w:pBd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35</w:t>
            </w:r>
          </w:p>
          <w:p w14:paraId="04BC373B" w14:textId="77777777" w:rsidR="00417C66" w:rsidRDefault="00604F53">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Clearly, concisely and accurately describes the industry and the product or service that is under review.  </w:t>
            </w:r>
          </w:p>
        </w:tc>
        <w:tc>
          <w:tcPr>
            <w:tcW w:w="1855" w:type="dxa"/>
          </w:tcPr>
          <w:p w14:paraId="439F92B9" w14:textId="77777777" w:rsidR="00417C66" w:rsidRDefault="00604F53">
            <w:pPr>
              <w:pBdr>
                <w:top w:val="nil"/>
                <w:left w:val="nil"/>
                <w:bottom w:val="nil"/>
                <w:right w:val="nil"/>
                <w:between w:val="nil"/>
              </w:pBd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32</w:t>
            </w:r>
          </w:p>
          <w:p w14:paraId="5BCC9733" w14:textId="77777777" w:rsidR="00417C66" w:rsidRDefault="00604F53">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Fairly clearly and accurately describes the industry and the product or service that is under review.  </w:t>
            </w:r>
          </w:p>
        </w:tc>
        <w:tc>
          <w:tcPr>
            <w:tcW w:w="1855" w:type="dxa"/>
          </w:tcPr>
          <w:p w14:paraId="52D1711E" w14:textId="77777777" w:rsidR="00417C66" w:rsidRDefault="00604F53">
            <w:pPr>
              <w:pBdr>
                <w:top w:val="nil"/>
                <w:left w:val="nil"/>
                <w:bottom w:val="nil"/>
                <w:right w:val="nil"/>
                <w:between w:val="nil"/>
              </w:pBd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27</w:t>
            </w:r>
          </w:p>
          <w:p w14:paraId="47ED73D3" w14:textId="77777777" w:rsidR="00417C66" w:rsidRDefault="00604F53">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Somewhat describes the industry, and t</w:t>
            </w:r>
            <w:r>
              <w:rPr>
                <w:rFonts w:ascii="Times New Roman" w:eastAsia="Times New Roman" w:hAnsi="Times New Roman" w:cs="Times New Roman"/>
                <w:color w:val="000000"/>
                <w:sz w:val="24"/>
                <w:szCs w:val="24"/>
              </w:rPr>
              <w:t xml:space="preserve">he product or service that is under review. </w:t>
            </w:r>
          </w:p>
        </w:tc>
        <w:tc>
          <w:tcPr>
            <w:tcW w:w="1850" w:type="dxa"/>
          </w:tcPr>
          <w:p w14:paraId="7B813D04" w14:textId="77777777" w:rsidR="00417C66" w:rsidRDefault="00604F53">
            <w:pPr>
              <w:pBdr>
                <w:top w:val="nil"/>
                <w:left w:val="nil"/>
                <w:bottom w:val="nil"/>
                <w:right w:val="nil"/>
                <w:between w:val="nil"/>
              </w:pBd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24</w:t>
            </w:r>
          </w:p>
          <w:p w14:paraId="280EBAB7" w14:textId="77777777" w:rsidR="00417C66" w:rsidRDefault="00604F53">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Limited if any accurate description of the industry, and the product or service that is under review.  </w:t>
            </w:r>
          </w:p>
        </w:tc>
      </w:tr>
      <w:tr w:rsidR="00417C66" w14:paraId="0FB846D7" w14:textId="77777777">
        <w:tc>
          <w:tcPr>
            <w:tcW w:w="1876" w:type="dxa"/>
          </w:tcPr>
          <w:p w14:paraId="0954723E" w14:textId="77777777" w:rsidR="00417C66" w:rsidRDefault="00604F53">
            <w:pPr>
              <w:pBdr>
                <w:top w:val="nil"/>
                <w:left w:val="nil"/>
                <w:bottom w:val="nil"/>
                <w:right w:val="nil"/>
                <w:between w:val="nil"/>
              </w:pBd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Four Desirability’s: </w:t>
            </w:r>
            <w:r>
              <w:rPr>
                <w:color w:val="000000"/>
              </w:rPr>
              <w:t>quality, delivery speed, deliverability reliability, and low cost</w:t>
            </w:r>
          </w:p>
          <w:p w14:paraId="07AF7D48" w14:textId="77777777" w:rsidR="00417C66" w:rsidRDefault="00604F53">
            <w:pPr>
              <w:pBdr>
                <w:top w:val="nil"/>
                <w:left w:val="nil"/>
                <w:bottom w:val="nil"/>
                <w:right w:val="nil"/>
                <w:between w:val="nil"/>
              </w:pBd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 </w:t>
            </w:r>
          </w:p>
        </w:tc>
        <w:tc>
          <w:tcPr>
            <w:tcW w:w="1914" w:type="dxa"/>
          </w:tcPr>
          <w:p w14:paraId="7265F4F1" w14:textId="77777777" w:rsidR="00417C66" w:rsidRDefault="00604F53">
            <w:pPr>
              <w:pBdr>
                <w:top w:val="nil"/>
                <w:left w:val="nil"/>
                <w:bottom w:val="nil"/>
                <w:right w:val="nil"/>
                <w:between w:val="nil"/>
              </w:pBd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35</w:t>
            </w:r>
          </w:p>
          <w:p w14:paraId="4C72ADD2" w14:textId="77777777" w:rsidR="00417C66" w:rsidRDefault="00604F53">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Clearly, concisely and accurately identifies the four desirability’s. Clearly and accurately identifies which of the desirability’s that the product or service under review has focused on for the design of their supply chain. </w:t>
            </w:r>
          </w:p>
          <w:p w14:paraId="66833D42" w14:textId="77777777" w:rsidR="00417C66" w:rsidRDefault="00417C66">
            <w:pPr>
              <w:pBdr>
                <w:top w:val="nil"/>
                <w:left w:val="nil"/>
                <w:bottom w:val="nil"/>
                <w:right w:val="nil"/>
                <w:between w:val="nil"/>
              </w:pBdr>
              <w:rPr>
                <w:rFonts w:ascii="Times New Roman" w:eastAsia="Times New Roman" w:hAnsi="Times New Roman" w:cs="Times New Roman"/>
                <w:color w:val="000000"/>
                <w:sz w:val="24"/>
                <w:szCs w:val="24"/>
              </w:rPr>
            </w:pPr>
          </w:p>
        </w:tc>
        <w:tc>
          <w:tcPr>
            <w:tcW w:w="1855" w:type="dxa"/>
          </w:tcPr>
          <w:p w14:paraId="53D2035D" w14:textId="77777777" w:rsidR="00417C66" w:rsidRDefault="00604F53">
            <w:pPr>
              <w:pBdr>
                <w:top w:val="nil"/>
                <w:left w:val="nil"/>
                <w:bottom w:val="nil"/>
                <w:right w:val="nil"/>
                <w:between w:val="nil"/>
              </w:pBd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31</w:t>
            </w:r>
          </w:p>
          <w:p w14:paraId="3AD7E053" w14:textId="77777777" w:rsidR="00417C66" w:rsidRDefault="00604F53">
            <w:pPr>
              <w:rPr>
                <w:rFonts w:ascii="Times New Roman" w:eastAsia="Times New Roman" w:hAnsi="Times New Roman" w:cs="Times New Roman"/>
                <w:sz w:val="24"/>
                <w:szCs w:val="24"/>
              </w:rPr>
            </w:pPr>
            <w:r>
              <w:rPr>
                <w:rFonts w:ascii="Times New Roman" w:eastAsia="Times New Roman" w:hAnsi="Times New Roman" w:cs="Times New Roman"/>
                <w:sz w:val="24"/>
                <w:szCs w:val="24"/>
              </w:rPr>
              <w:t>Fairly clearly, and accur</w:t>
            </w:r>
            <w:r>
              <w:rPr>
                <w:rFonts w:ascii="Times New Roman" w:eastAsia="Times New Roman" w:hAnsi="Times New Roman" w:cs="Times New Roman"/>
                <w:sz w:val="24"/>
                <w:szCs w:val="24"/>
              </w:rPr>
              <w:t xml:space="preserve">ately identifies the four desirability’s. Accurately identifies which of the desirability’s that the product or service under review has focused on for the design of their supply chain. </w:t>
            </w:r>
          </w:p>
          <w:p w14:paraId="06C5AC51" w14:textId="77777777" w:rsidR="00417C66" w:rsidRDefault="00604F53">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c>
          <w:tcPr>
            <w:tcW w:w="1855" w:type="dxa"/>
          </w:tcPr>
          <w:p w14:paraId="687062EF" w14:textId="77777777" w:rsidR="00417C66" w:rsidRDefault="00604F53">
            <w:pPr>
              <w:pBdr>
                <w:top w:val="nil"/>
                <w:left w:val="nil"/>
                <w:bottom w:val="nil"/>
                <w:right w:val="nil"/>
                <w:between w:val="nil"/>
              </w:pBd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26</w:t>
            </w:r>
          </w:p>
          <w:p w14:paraId="3A905DEA" w14:textId="77777777" w:rsidR="00417C66" w:rsidRDefault="00604F53">
            <w:pPr>
              <w:rPr>
                <w:rFonts w:ascii="Times New Roman" w:eastAsia="Times New Roman" w:hAnsi="Times New Roman" w:cs="Times New Roman"/>
                <w:sz w:val="24"/>
                <w:szCs w:val="24"/>
              </w:rPr>
            </w:pPr>
            <w:r>
              <w:rPr>
                <w:rFonts w:ascii="Times New Roman" w:eastAsia="Times New Roman" w:hAnsi="Times New Roman" w:cs="Times New Roman"/>
                <w:sz w:val="24"/>
                <w:szCs w:val="24"/>
              </w:rPr>
              <w:t>Somewhat accurately identifies the four desirability’s. Identifi</w:t>
            </w:r>
            <w:r>
              <w:rPr>
                <w:rFonts w:ascii="Times New Roman" w:eastAsia="Times New Roman" w:hAnsi="Times New Roman" w:cs="Times New Roman"/>
                <w:sz w:val="24"/>
                <w:szCs w:val="24"/>
              </w:rPr>
              <w:t xml:space="preserve">es which of the desirability’s that the product or service under review has focused on for the design of their supply chain. </w:t>
            </w:r>
          </w:p>
          <w:p w14:paraId="4F6FB3D9" w14:textId="77777777" w:rsidR="00417C66" w:rsidRDefault="00604F53">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c>
          <w:tcPr>
            <w:tcW w:w="1850" w:type="dxa"/>
          </w:tcPr>
          <w:p w14:paraId="0B535D82" w14:textId="77777777" w:rsidR="00417C66" w:rsidRDefault="00604F53">
            <w:pPr>
              <w:pBdr>
                <w:top w:val="nil"/>
                <w:left w:val="nil"/>
                <w:bottom w:val="nil"/>
                <w:right w:val="nil"/>
                <w:between w:val="nil"/>
              </w:pBd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22</w:t>
            </w:r>
          </w:p>
          <w:p w14:paraId="1836F741" w14:textId="77777777" w:rsidR="00417C66" w:rsidRDefault="00604F53">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Limited if any identification of the four desirability’s and it is unclear if or why the company focused on which.</w:t>
            </w:r>
          </w:p>
        </w:tc>
      </w:tr>
      <w:tr w:rsidR="00417C66" w14:paraId="0B32B583" w14:textId="77777777">
        <w:tc>
          <w:tcPr>
            <w:tcW w:w="1876" w:type="dxa"/>
          </w:tcPr>
          <w:p w14:paraId="2B8271DC" w14:textId="77777777" w:rsidR="00417C66" w:rsidRDefault="00604F53">
            <w:pPr>
              <w:pBdr>
                <w:top w:val="nil"/>
                <w:left w:val="nil"/>
                <w:bottom w:val="nil"/>
                <w:right w:val="nil"/>
                <w:between w:val="nil"/>
              </w:pBd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Analysis</w:t>
            </w:r>
          </w:p>
        </w:tc>
        <w:tc>
          <w:tcPr>
            <w:tcW w:w="1914" w:type="dxa"/>
          </w:tcPr>
          <w:p w14:paraId="4656D0E6" w14:textId="77777777" w:rsidR="00417C66" w:rsidRDefault="00604F53">
            <w:pPr>
              <w:pBdr>
                <w:top w:val="nil"/>
                <w:left w:val="nil"/>
                <w:bottom w:val="nil"/>
                <w:right w:val="nil"/>
                <w:between w:val="nil"/>
              </w:pBd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35</w:t>
            </w:r>
          </w:p>
          <w:p w14:paraId="0B98E871" w14:textId="77777777" w:rsidR="00417C66" w:rsidRDefault="00604F53">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Has three main points of analysis that are creative and interesting.   Insights are relevant and aligned to textbook and course concepts and cited.</w:t>
            </w:r>
          </w:p>
          <w:p w14:paraId="0419E536" w14:textId="77777777" w:rsidR="00417C66" w:rsidRDefault="00604F53">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Each of the points of analysis are interesting and connect to the text book. Each of the three </w:t>
            </w:r>
            <w:r>
              <w:rPr>
                <w:rFonts w:ascii="Times New Roman" w:eastAsia="Times New Roman" w:hAnsi="Times New Roman" w:cs="Times New Roman"/>
                <w:color w:val="000000"/>
                <w:sz w:val="24"/>
                <w:szCs w:val="24"/>
              </w:rPr>
              <w:lastRenderedPageBreak/>
              <w:t xml:space="preserve">analyses are of equal weight (about the same number of words). </w:t>
            </w:r>
          </w:p>
          <w:p w14:paraId="707AF7E5" w14:textId="77777777" w:rsidR="00417C66" w:rsidRDefault="00417C66">
            <w:pPr>
              <w:pBdr>
                <w:top w:val="nil"/>
                <w:left w:val="nil"/>
                <w:bottom w:val="nil"/>
                <w:right w:val="nil"/>
                <w:between w:val="nil"/>
              </w:pBdr>
              <w:rPr>
                <w:rFonts w:ascii="Times New Roman" w:eastAsia="Times New Roman" w:hAnsi="Times New Roman" w:cs="Times New Roman"/>
                <w:b/>
                <w:color w:val="000000"/>
                <w:sz w:val="24"/>
                <w:szCs w:val="24"/>
              </w:rPr>
            </w:pPr>
          </w:p>
        </w:tc>
        <w:tc>
          <w:tcPr>
            <w:tcW w:w="1855" w:type="dxa"/>
          </w:tcPr>
          <w:p w14:paraId="3884FDA2" w14:textId="77777777" w:rsidR="00417C66" w:rsidRDefault="00604F53">
            <w:pPr>
              <w:pBdr>
                <w:top w:val="nil"/>
                <w:left w:val="nil"/>
                <w:bottom w:val="nil"/>
                <w:right w:val="nil"/>
                <w:between w:val="nil"/>
              </w:pBd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lastRenderedPageBreak/>
              <w:t>31</w:t>
            </w:r>
          </w:p>
          <w:p w14:paraId="610309FD" w14:textId="77777777" w:rsidR="00417C66" w:rsidRDefault="00604F53">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Has three main points of analysis.   Insights are relevant and aligned to textbook and course</w:t>
            </w:r>
            <w:r>
              <w:rPr>
                <w:rFonts w:ascii="Times New Roman" w:eastAsia="Times New Roman" w:hAnsi="Times New Roman" w:cs="Times New Roman"/>
                <w:color w:val="000000"/>
                <w:sz w:val="24"/>
                <w:szCs w:val="24"/>
              </w:rPr>
              <w:t xml:space="preserve"> concepts and cited.</w:t>
            </w:r>
          </w:p>
          <w:p w14:paraId="4CA31C74" w14:textId="77777777" w:rsidR="00417C66" w:rsidRDefault="00604F53">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Each of the points of analysis connect to the text book. Each of the three analyses are of equal weight </w:t>
            </w:r>
            <w:r>
              <w:rPr>
                <w:rFonts w:ascii="Times New Roman" w:eastAsia="Times New Roman" w:hAnsi="Times New Roman" w:cs="Times New Roman"/>
                <w:color w:val="000000"/>
                <w:sz w:val="24"/>
                <w:szCs w:val="24"/>
              </w:rPr>
              <w:lastRenderedPageBreak/>
              <w:t xml:space="preserve">(about the same number of words). </w:t>
            </w:r>
          </w:p>
          <w:p w14:paraId="28877D69" w14:textId="77777777" w:rsidR="00417C66" w:rsidRDefault="00604F53">
            <w:pPr>
              <w:pBdr>
                <w:top w:val="nil"/>
                <w:left w:val="nil"/>
                <w:bottom w:val="nil"/>
                <w:right w:val="nil"/>
                <w:between w:val="nil"/>
              </w:pBdr>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t>Insights are fairly relevant and aligned to course concepts.</w:t>
            </w:r>
          </w:p>
        </w:tc>
        <w:tc>
          <w:tcPr>
            <w:tcW w:w="1855" w:type="dxa"/>
          </w:tcPr>
          <w:p w14:paraId="70E2F4DE" w14:textId="77777777" w:rsidR="00417C66" w:rsidRDefault="00604F53">
            <w:pPr>
              <w:pBdr>
                <w:top w:val="nil"/>
                <w:left w:val="nil"/>
                <w:bottom w:val="nil"/>
                <w:right w:val="nil"/>
                <w:between w:val="nil"/>
              </w:pBd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lastRenderedPageBreak/>
              <w:t>26</w:t>
            </w:r>
          </w:p>
          <w:p w14:paraId="4DD8CCAD" w14:textId="77777777" w:rsidR="00417C66" w:rsidRDefault="00604F53">
            <w:pPr>
              <w:pBdr>
                <w:top w:val="nil"/>
                <w:left w:val="nil"/>
                <w:bottom w:val="nil"/>
                <w:right w:val="nil"/>
                <w:between w:val="nil"/>
              </w:pBdr>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t>Somewhat has three main points o</w:t>
            </w:r>
            <w:r>
              <w:rPr>
                <w:rFonts w:ascii="Times New Roman" w:eastAsia="Times New Roman" w:hAnsi="Times New Roman" w:cs="Times New Roman"/>
                <w:color w:val="000000"/>
                <w:sz w:val="24"/>
                <w:szCs w:val="24"/>
              </w:rPr>
              <w:t xml:space="preserve">f analysis. Insights are somewhat relevant and aligned to textbook and course concepts although only one is cited. One of the analyses is a lot longer and well </w:t>
            </w:r>
            <w:r>
              <w:rPr>
                <w:rFonts w:ascii="Times New Roman" w:eastAsia="Times New Roman" w:hAnsi="Times New Roman" w:cs="Times New Roman"/>
                <w:color w:val="000000"/>
                <w:sz w:val="24"/>
                <w:szCs w:val="24"/>
              </w:rPr>
              <w:lastRenderedPageBreak/>
              <w:t xml:space="preserve">thought-out that the others. </w:t>
            </w:r>
          </w:p>
        </w:tc>
        <w:tc>
          <w:tcPr>
            <w:tcW w:w="1850" w:type="dxa"/>
          </w:tcPr>
          <w:p w14:paraId="1130F592" w14:textId="77777777" w:rsidR="00417C66" w:rsidRDefault="00604F53">
            <w:pPr>
              <w:pBdr>
                <w:top w:val="nil"/>
                <w:left w:val="nil"/>
                <w:bottom w:val="nil"/>
                <w:right w:val="nil"/>
                <w:between w:val="nil"/>
              </w:pBd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lastRenderedPageBreak/>
              <w:t>22</w:t>
            </w:r>
          </w:p>
          <w:p w14:paraId="1E49AB06" w14:textId="77777777" w:rsidR="00417C66" w:rsidRDefault="00604F53">
            <w:pPr>
              <w:pBdr>
                <w:top w:val="nil"/>
                <w:left w:val="nil"/>
                <w:bottom w:val="nil"/>
                <w:right w:val="nil"/>
                <w:between w:val="nil"/>
              </w:pBdr>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t>Limited if any analysis and/or use of data to identify insights</w:t>
            </w:r>
            <w:r>
              <w:rPr>
                <w:rFonts w:ascii="Times New Roman" w:eastAsia="Times New Roman" w:hAnsi="Times New Roman" w:cs="Times New Roman"/>
                <w:color w:val="000000"/>
                <w:sz w:val="24"/>
                <w:szCs w:val="24"/>
              </w:rPr>
              <w:t xml:space="preserve"> gained; may not discuss relevancies to the textbook. Insights are not relevant and/or aligned to course concepts.</w:t>
            </w:r>
          </w:p>
        </w:tc>
      </w:tr>
      <w:tr w:rsidR="00417C66" w14:paraId="670BE57C" w14:textId="77777777">
        <w:tc>
          <w:tcPr>
            <w:tcW w:w="1876" w:type="dxa"/>
          </w:tcPr>
          <w:p w14:paraId="336A1C23" w14:textId="77777777" w:rsidR="00417C66" w:rsidRDefault="00604F53">
            <w:pPr>
              <w:pBdr>
                <w:top w:val="nil"/>
                <w:left w:val="nil"/>
                <w:bottom w:val="nil"/>
                <w:right w:val="nil"/>
                <w:between w:val="nil"/>
              </w:pBd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Writing Mechanics</w:t>
            </w:r>
          </w:p>
        </w:tc>
        <w:tc>
          <w:tcPr>
            <w:tcW w:w="1914" w:type="dxa"/>
          </w:tcPr>
          <w:p w14:paraId="08C63160" w14:textId="77777777" w:rsidR="00417C66" w:rsidRDefault="00604F53">
            <w:pPr>
              <w:pBdr>
                <w:top w:val="nil"/>
                <w:left w:val="nil"/>
                <w:bottom w:val="nil"/>
                <w:right w:val="nil"/>
                <w:between w:val="nil"/>
              </w:pBd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35</w:t>
            </w:r>
          </w:p>
          <w:p w14:paraId="3660EE5E" w14:textId="77777777" w:rsidR="00417C66" w:rsidRDefault="00604F53">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Paper is clear, concise and well written; spelling, grammar and punctuation are accurate. Paper is the required length </w:t>
            </w:r>
            <w:r>
              <w:rPr>
                <w:rFonts w:ascii="Times New Roman" w:eastAsia="Times New Roman" w:hAnsi="Times New Roman" w:cs="Times New Roman"/>
                <w:color w:val="000000"/>
                <w:sz w:val="24"/>
                <w:szCs w:val="24"/>
              </w:rPr>
              <w:t>of two to three pages of content plus appendices. Follows APA headings, citations, title page and reference section.</w:t>
            </w:r>
          </w:p>
        </w:tc>
        <w:tc>
          <w:tcPr>
            <w:tcW w:w="1855" w:type="dxa"/>
          </w:tcPr>
          <w:p w14:paraId="3FA5525B" w14:textId="77777777" w:rsidR="00417C66" w:rsidRDefault="00604F53">
            <w:pPr>
              <w:pBdr>
                <w:top w:val="nil"/>
                <w:left w:val="nil"/>
                <w:bottom w:val="nil"/>
                <w:right w:val="nil"/>
                <w:between w:val="nil"/>
              </w:pBd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31</w:t>
            </w:r>
          </w:p>
          <w:p w14:paraId="44554E77" w14:textId="77777777" w:rsidR="00417C66" w:rsidRDefault="00604F53">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Paper is clear, and well written; spelling, grammar and punctuation are accurate. Paper is the required length of two to three pages of content. Follows APA headings, citations, title page and reference section. May have one to three APA errors.</w:t>
            </w:r>
          </w:p>
        </w:tc>
        <w:tc>
          <w:tcPr>
            <w:tcW w:w="1855" w:type="dxa"/>
          </w:tcPr>
          <w:p w14:paraId="17B00A2B" w14:textId="77777777" w:rsidR="00417C66" w:rsidRDefault="00604F53">
            <w:pPr>
              <w:pBdr>
                <w:top w:val="nil"/>
                <w:left w:val="nil"/>
                <w:bottom w:val="nil"/>
                <w:right w:val="nil"/>
                <w:between w:val="nil"/>
              </w:pBd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26</w:t>
            </w:r>
          </w:p>
          <w:p w14:paraId="5782CC6A" w14:textId="77777777" w:rsidR="00417C66" w:rsidRDefault="00604F53">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Paper i</w:t>
            </w:r>
            <w:r>
              <w:rPr>
                <w:rFonts w:ascii="Times New Roman" w:eastAsia="Times New Roman" w:hAnsi="Times New Roman" w:cs="Times New Roman"/>
                <w:color w:val="000000"/>
                <w:sz w:val="24"/>
                <w:szCs w:val="24"/>
              </w:rPr>
              <w:t>s clear, spelling, grammar and punctuation are somewhat accurate. Paper is the required length of two to three pages of content. Follows APA headings, citations, title page and reference section. May have four to six APA errors.</w:t>
            </w:r>
          </w:p>
        </w:tc>
        <w:tc>
          <w:tcPr>
            <w:tcW w:w="1850" w:type="dxa"/>
          </w:tcPr>
          <w:p w14:paraId="4FE8F292" w14:textId="77777777" w:rsidR="00417C66" w:rsidRDefault="00604F53">
            <w:pPr>
              <w:pBdr>
                <w:top w:val="nil"/>
                <w:left w:val="nil"/>
                <w:bottom w:val="nil"/>
                <w:right w:val="nil"/>
                <w:between w:val="nil"/>
              </w:pBd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22</w:t>
            </w:r>
          </w:p>
          <w:p w14:paraId="36AEB2BE" w14:textId="77777777" w:rsidR="00417C66" w:rsidRDefault="00604F53">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Paper lacks clarity and </w:t>
            </w:r>
            <w:r>
              <w:rPr>
                <w:rFonts w:ascii="Times New Roman" w:eastAsia="Times New Roman" w:hAnsi="Times New Roman" w:cs="Times New Roman"/>
                <w:color w:val="000000"/>
                <w:sz w:val="24"/>
                <w:szCs w:val="24"/>
              </w:rPr>
              <w:t xml:space="preserve">may be confusing; may contain numerous (7+) errors in APA, spelling, grammar and/or punctuation. </w:t>
            </w:r>
          </w:p>
        </w:tc>
      </w:tr>
    </w:tbl>
    <w:p w14:paraId="4E6FA44E" w14:textId="77777777" w:rsidR="00417C66" w:rsidRDefault="00417C66"/>
    <w:sectPr w:rsidR="00417C66">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17C66"/>
    <w:rsid w:val="00417C66"/>
    <w:rsid w:val="00604F5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BBCEDE"/>
  <w15:docId w15:val="{E9EC3EB8-601E-42C8-8EA6-5077B9CE70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rPr>
      <w:rFonts w:ascii="Cambria" w:eastAsia="Cambria" w:hAnsi="Cambria" w:cs="Cambria"/>
      <w:sz w:val="22"/>
      <w:szCs w:val="22"/>
    </w:rPr>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archives.gov/preservation/products/definitions/products-services.html" TargetMode="External"/><Relationship Id="rId4"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1146</Words>
  <Characters>6536</Characters>
  <Application>Microsoft Office Word</Application>
  <DocSecurity>0</DocSecurity>
  <Lines>54</Lines>
  <Paragraphs>15</Paragraphs>
  <ScaleCrop>false</ScaleCrop>
  <Company/>
  <LinksUpToDate>false</LinksUpToDate>
  <CharactersWithSpaces>7667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Alethia Spencer</dc:creator>
  <cp:lastModifiedBy>Alethia Spencer</cp:lastModifiedBy>
  <cp:revision>2</cp:revision>
  <dcterms:created xsi:type="dcterms:W3CDTF">2020-08-30T01:58:00Z</dcterms:created>
  <dcterms:modified xsi:type="dcterms:W3CDTF">2020-08-30T01:58:00Z</dcterms:modified>
</cp:coreProperties>
</file>